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328" w:rsidRDefault="00E70328">
      <w:pPr>
        <w:rPr>
          <w:rFonts w:asciiTheme="minorEastAsia" w:hAnsiTheme="minorEastAsia"/>
          <w:sz w:val="24"/>
          <w:szCs w:val="24"/>
        </w:rPr>
      </w:pPr>
      <w:r w:rsidRPr="00E70328">
        <w:rPr>
          <w:rFonts w:asciiTheme="minorEastAsia" w:hAnsiTheme="minorEastAsia"/>
          <w:sz w:val="28"/>
          <w:szCs w:val="28"/>
        </w:rPr>
        <w:t>標準自動車運転代行業約款</w:t>
      </w:r>
      <w:r w:rsidRPr="00E70328">
        <w:rPr>
          <w:rFonts w:asciiTheme="minorEastAsia" w:hAnsiTheme="minorEastAsia"/>
          <w:sz w:val="24"/>
          <w:szCs w:val="24"/>
        </w:rPr>
        <w:t xml:space="preserve">（平成１４年５月２４日国土交通省告示第４５５号） </w:t>
      </w:r>
    </w:p>
    <w:p w:rsidR="00E70328" w:rsidRDefault="00E70328">
      <w:pPr>
        <w:rPr>
          <w:rFonts w:asciiTheme="minorEastAsia" w:hAnsiTheme="minorEastAsia"/>
          <w:sz w:val="24"/>
          <w:szCs w:val="24"/>
        </w:rPr>
      </w:pPr>
      <w:r w:rsidRPr="00E70328">
        <w:rPr>
          <w:rFonts w:asciiTheme="minorEastAsia" w:hAnsiTheme="minorEastAsia"/>
          <w:sz w:val="24"/>
          <w:szCs w:val="24"/>
        </w:rPr>
        <w:t xml:space="preserve">（最終改正平成２８年４月１５日国土交通省告示第６７４号、施行平成２８年１０月１日） </w:t>
      </w:r>
    </w:p>
    <w:p w:rsidR="00E70328" w:rsidRDefault="00E70328">
      <w:pPr>
        <w:rPr>
          <w:rFonts w:asciiTheme="minorEastAsia" w:hAnsiTheme="minorEastAsia"/>
          <w:sz w:val="24"/>
          <w:szCs w:val="24"/>
        </w:rPr>
      </w:pPr>
    </w:p>
    <w:p w:rsidR="00E70328" w:rsidRDefault="00E70328" w:rsidP="007E290C">
      <w:pPr>
        <w:ind w:firstLineChars="100" w:firstLine="240"/>
        <w:rPr>
          <w:rFonts w:asciiTheme="minorEastAsia" w:hAnsiTheme="minorEastAsia" w:hint="eastAsia"/>
          <w:sz w:val="24"/>
          <w:szCs w:val="24"/>
        </w:rPr>
      </w:pPr>
      <w:r w:rsidRPr="00E70328">
        <w:rPr>
          <w:rFonts w:asciiTheme="minorEastAsia" w:hAnsiTheme="minorEastAsia"/>
          <w:sz w:val="24"/>
          <w:szCs w:val="24"/>
        </w:rPr>
        <w:t xml:space="preserve">（適用範囲） </w:t>
      </w:r>
      <w:bookmarkStart w:id="0" w:name="_GoBack"/>
      <w:bookmarkEnd w:id="0"/>
    </w:p>
    <w:p w:rsidR="00E70328" w:rsidRPr="00E70328" w:rsidRDefault="00E70328" w:rsidP="00E70328">
      <w:pPr>
        <w:pStyle w:val="a3"/>
        <w:numPr>
          <w:ilvl w:val="0"/>
          <w:numId w:val="1"/>
        </w:numPr>
        <w:ind w:leftChars="0"/>
        <w:rPr>
          <w:rFonts w:asciiTheme="minorEastAsia" w:hAnsiTheme="minorEastAsia"/>
          <w:sz w:val="24"/>
          <w:szCs w:val="24"/>
        </w:rPr>
      </w:pPr>
      <w:r w:rsidRPr="00E70328">
        <w:rPr>
          <w:rFonts w:asciiTheme="minorEastAsia" w:hAnsiTheme="minorEastAsia"/>
          <w:sz w:val="24"/>
          <w:szCs w:val="24"/>
        </w:rPr>
        <w:t xml:space="preserve">当社の経営する自動車運転代行業に関する代行運転役務の提供に係る契約は、こ </w:t>
      </w:r>
    </w:p>
    <w:p w:rsidR="00E70328" w:rsidRDefault="00E70328" w:rsidP="00E70328">
      <w:pPr>
        <w:ind w:leftChars="100" w:left="210"/>
        <w:rPr>
          <w:rFonts w:asciiTheme="minorEastAsia" w:hAnsiTheme="minorEastAsia"/>
          <w:sz w:val="24"/>
          <w:szCs w:val="24"/>
        </w:rPr>
      </w:pPr>
      <w:r w:rsidRPr="00E70328">
        <w:rPr>
          <w:rFonts w:asciiTheme="minorEastAsia" w:hAnsiTheme="minorEastAsia"/>
          <w:sz w:val="24"/>
          <w:szCs w:val="24"/>
        </w:rPr>
        <w:t xml:space="preserve">の約款の定めるところにより、この約款に定めのない事項については、法令の定めると ころ又は一般の慣習によります。 </w:t>
      </w:r>
    </w:p>
    <w:p w:rsidR="00E70328" w:rsidRDefault="00E70328" w:rsidP="00E70328">
      <w:pPr>
        <w:ind w:left="240" w:hangingChars="100" w:hanging="240"/>
        <w:rPr>
          <w:rFonts w:asciiTheme="minorEastAsia" w:hAnsiTheme="minorEastAsia"/>
          <w:sz w:val="24"/>
          <w:szCs w:val="24"/>
        </w:rPr>
      </w:pPr>
      <w:r w:rsidRPr="00E70328">
        <w:rPr>
          <w:rFonts w:asciiTheme="minorEastAsia" w:hAnsiTheme="minorEastAsia"/>
          <w:sz w:val="24"/>
          <w:szCs w:val="24"/>
        </w:rPr>
        <w:t>２</w:t>
      </w:r>
      <w:r>
        <w:rPr>
          <w:rFonts w:asciiTheme="minorEastAsia" w:hAnsiTheme="minorEastAsia" w:hint="eastAsia"/>
          <w:sz w:val="24"/>
          <w:szCs w:val="24"/>
        </w:rPr>
        <w:t xml:space="preserve">　</w:t>
      </w:r>
      <w:r w:rsidRPr="00E70328">
        <w:rPr>
          <w:rFonts w:asciiTheme="minorEastAsia" w:hAnsiTheme="minorEastAsia"/>
          <w:sz w:val="24"/>
          <w:szCs w:val="24"/>
        </w:rPr>
        <w:t xml:space="preserve">当社がこの約款の趣旨及び法令に反しない範囲でこの約款の一部条項について特約に 応じたときは、当該条項の定めにかかわらず、その特約によります。 </w:t>
      </w:r>
    </w:p>
    <w:p w:rsidR="00E70328" w:rsidRDefault="00E70328" w:rsidP="00E70328">
      <w:pPr>
        <w:ind w:leftChars="100" w:left="210"/>
        <w:rPr>
          <w:rFonts w:asciiTheme="minorEastAsia" w:hAnsiTheme="minorEastAsia"/>
          <w:sz w:val="24"/>
          <w:szCs w:val="24"/>
        </w:rPr>
      </w:pPr>
      <w:r w:rsidRPr="00E70328">
        <w:rPr>
          <w:rFonts w:asciiTheme="minorEastAsia" w:hAnsiTheme="minorEastAsia"/>
          <w:sz w:val="24"/>
          <w:szCs w:val="24"/>
        </w:rPr>
        <w:t xml:space="preserve">（係員の指示） </w:t>
      </w:r>
    </w:p>
    <w:p w:rsidR="00E70328" w:rsidRDefault="00E70328" w:rsidP="00E70328">
      <w:pPr>
        <w:ind w:left="240" w:hangingChars="100" w:hanging="240"/>
        <w:rPr>
          <w:rFonts w:asciiTheme="minorEastAsia" w:hAnsiTheme="minorEastAsia"/>
          <w:sz w:val="24"/>
          <w:szCs w:val="24"/>
        </w:rPr>
      </w:pPr>
      <w:r w:rsidRPr="00E70328">
        <w:rPr>
          <w:rFonts w:asciiTheme="minorEastAsia" w:hAnsiTheme="minorEastAsia"/>
          <w:sz w:val="24"/>
          <w:szCs w:val="24"/>
        </w:rPr>
        <w:t>第２条</w:t>
      </w:r>
      <w:r>
        <w:rPr>
          <w:rFonts w:asciiTheme="minorEastAsia" w:hAnsiTheme="minorEastAsia" w:hint="eastAsia"/>
          <w:sz w:val="24"/>
          <w:szCs w:val="24"/>
        </w:rPr>
        <w:t xml:space="preserve">　</w:t>
      </w:r>
      <w:r w:rsidRPr="00E70328">
        <w:rPr>
          <w:rFonts w:asciiTheme="minorEastAsia" w:hAnsiTheme="minorEastAsia"/>
          <w:sz w:val="24"/>
          <w:szCs w:val="24"/>
        </w:rPr>
        <w:t xml:space="preserve">利用者は、当社の運転者（代行運転自動車（代行運転役務の対象となっている自動車をいう。以下同じ。）を運転する者をいう。以下同じ。）その他の係員が代行運転自動車の運行の安全確保のために行う職務上の指示に従わなければなりません。 </w:t>
      </w:r>
    </w:p>
    <w:p w:rsidR="00A667A0" w:rsidRDefault="00E70328" w:rsidP="00A667A0">
      <w:pPr>
        <w:ind w:leftChars="100" w:left="210"/>
        <w:rPr>
          <w:rFonts w:asciiTheme="minorEastAsia" w:hAnsiTheme="minorEastAsia"/>
          <w:sz w:val="24"/>
          <w:szCs w:val="24"/>
        </w:rPr>
      </w:pPr>
      <w:r w:rsidRPr="00E70328">
        <w:rPr>
          <w:rFonts w:asciiTheme="minorEastAsia" w:hAnsiTheme="minorEastAsia"/>
          <w:sz w:val="24"/>
          <w:szCs w:val="24"/>
        </w:rPr>
        <w:t xml:space="preserve">（代行運転役務の提供） </w:t>
      </w:r>
    </w:p>
    <w:p w:rsidR="00A667A0" w:rsidRPr="00A667A0" w:rsidRDefault="00A667A0" w:rsidP="00A667A0">
      <w:pPr>
        <w:rPr>
          <w:rFonts w:asciiTheme="minorEastAsia" w:hAnsiTheme="minorEastAsia"/>
          <w:sz w:val="24"/>
          <w:szCs w:val="24"/>
        </w:rPr>
      </w:pPr>
      <w:r>
        <w:rPr>
          <w:rFonts w:asciiTheme="minorEastAsia" w:hAnsiTheme="minorEastAsia" w:hint="eastAsia"/>
          <w:sz w:val="24"/>
          <w:szCs w:val="24"/>
        </w:rPr>
        <w:t xml:space="preserve">第３条　</w:t>
      </w:r>
      <w:r w:rsidR="00E70328" w:rsidRPr="00A667A0">
        <w:rPr>
          <w:rFonts w:asciiTheme="minorEastAsia" w:hAnsiTheme="minorEastAsia"/>
          <w:sz w:val="24"/>
          <w:szCs w:val="24"/>
        </w:rPr>
        <w:t>当社は、次条の規定により代行運転役務の提供又はその継続を拒絶する場合を除</w:t>
      </w:r>
    </w:p>
    <w:p w:rsidR="00A667A0" w:rsidRPr="00A667A0" w:rsidRDefault="00E70328" w:rsidP="00A667A0">
      <w:pPr>
        <w:ind w:firstLineChars="100" w:firstLine="240"/>
        <w:rPr>
          <w:rFonts w:asciiTheme="minorEastAsia" w:hAnsiTheme="minorEastAsia"/>
          <w:sz w:val="24"/>
          <w:szCs w:val="24"/>
        </w:rPr>
      </w:pPr>
      <w:r w:rsidRPr="00A667A0">
        <w:rPr>
          <w:rFonts w:asciiTheme="minorEastAsia" w:hAnsiTheme="minorEastAsia"/>
          <w:sz w:val="24"/>
          <w:szCs w:val="24"/>
        </w:rPr>
        <w:t xml:space="preserve">いて、代行運転役務を提供します。 </w:t>
      </w:r>
    </w:p>
    <w:p w:rsidR="00A667A0" w:rsidRDefault="00E70328" w:rsidP="00A667A0">
      <w:pPr>
        <w:ind w:firstLineChars="100" w:firstLine="240"/>
        <w:rPr>
          <w:rFonts w:asciiTheme="minorEastAsia" w:hAnsiTheme="minorEastAsia"/>
          <w:sz w:val="24"/>
          <w:szCs w:val="24"/>
        </w:rPr>
      </w:pPr>
      <w:r w:rsidRPr="00A667A0">
        <w:rPr>
          <w:rFonts w:asciiTheme="minorEastAsia" w:hAnsiTheme="minorEastAsia"/>
          <w:sz w:val="24"/>
          <w:szCs w:val="24"/>
        </w:rPr>
        <w:t xml:space="preserve">（代行運転役務の提供及びその継続の拒絶） </w:t>
      </w:r>
    </w:p>
    <w:p w:rsidR="00A667A0" w:rsidRDefault="00E70328" w:rsidP="00A667A0">
      <w:pPr>
        <w:ind w:left="240" w:hangingChars="100" w:hanging="240"/>
        <w:rPr>
          <w:rFonts w:asciiTheme="minorEastAsia" w:hAnsiTheme="minorEastAsia"/>
          <w:sz w:val="24"/>
          <w:szCs w:val="24"/>
        </w:rPr>
      </w:pPr>
      <w:r w:rsidRPr="00A667A0">
        <w:rPr>
          <w:rFonts w:asciiTheme="minorEastAsia" w:hAnsiTheme="minorEastAsia"/>
          <w:sz w:val="24"/>
          <w:szCs w:val="24"/>
        </w:rPr>
        <w:t>第４条</w:t>
      </w:r>
      <w:r w:rsidR="00A667A0">
        <w:rPr>
          <w:rFonts w:asciiTheme="minorEastAsia" w:hAnsiTheme="minorEastAsia" w:hint="eastAsia"/>
          <w:sz w:val="24"/>
          <w:szCs w:val="24"/>
        </w:rPr>
        <w:t xml:space="preserve">　</w:t>
      </w:r>
      <w:r w:rsidRPr="00A667A0">
        <w:rPr>
          <w:rFonts w:asciiTheme="minorEastAsia" w:hAnsiTheme="minorEastAsia"/>
          <w:sz w:val="24"/>
          <w:szCs w:val="24"/>
        </w:rPr>
        <w:t xml:space="preserve">当社は、次の各号のいずれかに該当する場合には、代行運転役務の提供又はその 継続を拒絶することがあります。 </w:t>
      </w:r>
    </w:p>
    <w:p w:rsidR="00553D3F" w:rsidRDefault="00553D3F" w:rsidP="00A667A0">
      <w:pPr>
        <w:ind w:left="240" w:hangingChars="100" w:hanging="240"/>
        <w:rPr>
          <w:rFonts w:asciiTheme="minorEastAsia" w:hAnsiTheme="minorEastAsia"/>
          <w:sz w:val="24"/>
          <w:szCs w:val="24"/>
        </w:rPr>
      </w:pPr>
      <w:r>
        <w:rPr>
          <w:rFonts w:asciiTheme="minorEastAsia" w:hAnsiTheme="minorEastAsia"/>
          <w:sz w:val="24"/>
          <w:szCs w:val="24"/>
        </w:rPr>
        <w:t>（１</w:t>
      </w:r>
      <w:r>
        <w:rPr>
          <w:rFonts w:asciiTheme="minorEastAsia" w:hAnsiTheme="minorEastAsia" w:hint="eastAsia"/>
          <w:sz w:val="24"/>
          <w:szCs w:val="24"/>
        </w:rPr>
        <w:t xml:space="preserve">）　</w:t>
      </w:r>
      <w:r w:rsidR="00E70328" w:rsidRPr="00A667A0">
        <w:rPr>
          <w:rFonts w:asciiTheme="minorEastAsia" w:hAnsiTheme="minorEastAsia"/>
          <w:sz w:val="24"/>
          <w:szCs w:val="24"/>
        </w:rPr>
        <w:t xml:space="preserve">当該代行運転役務の提供の申し込みがこの約款によらないものであるとき。 </w:t>
      </w:r>
    </w:p>
    <w:p w:rsidR="00553D3F" w:rsidRDefault="00E70328" w:rsidP="00A667A0">
      <w:pPr>
        <w:ind w:left="240" w:hangingChars="100" w:hanging="240"/>
        <w:rPr>
          <w:rFonts w:asciiTheme="minorEastAsia" w:hAnsiTheme="minorEastAsia"/>
          <w:sz w:val="24"/>
          <w:szCs w:val="24"/>
        </w:rPr>
      </w:pPr>
      <w:r w:rsidRPr="00A667A0">
        <w:rPr>
          <w:rFonts w:asciiTheme="minorEastAsia" w:hAnsiTheme="minorEastAsia"/>
          <w:sz w:val="24"/>
          <w:szCs w:val="24"/>
        </w:rPr>
        <w:t xml:space="preserve">（２） </w:t>
      </w:r>
      <w:r w:rsidR="00553D3F">
        <w:rPr>
          <w:rFonts w:asciiTheme="minorEastAsia" w:hAnsiTheme="minorEastAsia"/>
          <w:sz w:val="24"/>
          <w:szCs w:val="24"/>
        </w:rPr>
        <w:t xml:space="preserve"> </w:t>
      </w:r>
      <w:r w:rsidRPr="00A667A0">
        <w:rPr>
          <w:rFonts w:asciiTheme="minorEastAsia" w:hAnsiTheme="minorEastAsia"/>
          <w:sz w:val="24"/>
          <w:szCs w:val="24"/>
        </w:rPr>
        <w:t xml:space="preserve">代行運転自動車がないとき。 </w:t>
      </w:r>
    </w:p>
    <w:p w:rsidR="00553D3F" w:rsidRDefault="00E70328" w:rsidP="00A667A0">
      <w:pPr>
        <w:ind w:left="240" w:hangingChars="100" w:hanging="240"/>
        <w:rPr>
          <w:rFonts w:asciiTheme="minorEastAsia" w:hAnsiTheme="minorEastAsia"/>
          <w:sz w:val="24"/>
          <w:szCs w:val="24"/>
        </w:rPr>
      </w:pPr>
      <w:r w:rsidRPr="00A667A0">
        <w:rPr>
          <w:rFonts w:asciiTheme="minorEastAsia" w:hAnsiTheme="minorEastAsia"/>
          <w:sz w:val="24"/>
          <w:szCs w:val="24"/>
        </w:rPr>
        <w:t xml:space="preserve">（３） </w:t>
      </w:r>
      <w:r w:rsidR="00553D3F">
        <w:rPr>
          <w:rFonts w:asciiTheme="minorEastAsia" w:hAnsiTheme="minorEastAsia"/>
          <w:sz w:val="24"/>
          <w:szCs w:val="24"/>
        </w:rPr>
        <w:t xml:space="preserve"> </w:t>
      </w:r>
      <w:r w:rsidRPr="00A667A0">
        <w:rPr>
          <w:rFonts w:asciiTheme="minorEastAsia" w:hAnsiTheme="minorEastAsia"/>
          <w:sz w:val="24"/>
          <w:szCs w:val="24"/>
        </w:rPr>
        <w:t xml:space="preserve">当該代行運転役務の提供に関し、申込者から特別な負担を求められたとき。 </w:t>
      </w:r>
    </w:p>
    <w:p w:rsidR="00553D3F" w:rsidRDefault="00E70328" w:rsidP="00A667A0">
      <w:pPr>
        <w:ind w:left="240" w:hangingChars="100" w:hanging="240"/>
        <w:rPr>
          <w:rFonts w:asciiTheme="minorEastAsia" w:hAnsiTheme="minorEastAsia"/>
          <w:sz w:val="24"/>
          <w:szCs w:val="24"/>
        </w:rPr>
      </w:pPr>
      <w:r w:rsidRPr="00A667A0">
        <w:rPr>
          <w:rFonts w:asciiTheme="minorEastAsia" w:hAnsiTheme="minorEastAsia"/>
          <w:sz w:val="24"/>
          <w:szCs w:val="24"/>
        </w:rPr>
        <w:t xml:space="preserve">（４） </w:t>
      </w:r>
      <w:r w:rsidR="00553D3F">
        <w:rPr>
          <w:rFonts w:asciiTheme="minorEastAsia" w:hAnsiTheme="minorEastAsia"/>
          <w:sz w:val="24"/>
          <w:szCs w:val="24"/>
        </w:rPr>
        <w:t xml:space="preserve"> </w:t>
      </w:r>
      <w:r w:rsidRPr="00A667A0">
        <w:rPr>
          <w:rFonts w:asciiTheme="minorEastAsia" w:hAnsiTheme="minorEastAsia"/>
          <w:sz w:val="24"/>
          <w:szCs w:val="24"/>
        </w:rPr>
        <w:t xml:space="preserve">利用者が代行運転自動車の使用について正当な権限を有していないとき。 </w:t>
      </w:r>
    </w:p>
    <w:p w:rsidR="00553D3F" w:rsidRDefault="00E70328" w:rsidP="00553D3F">
      <w:pPr>
        <w:ind w:left="720" w:hangingChars="300" w:hanging="720"/>
        <w:rPr>
          <w:rFonts w:asciiTheme="minorEastAsia" w:hAnsiTheme="minorEastAsia"/>
          <w:sz w:val="24"/>
          <w:szCs w:val="24"/>
        </w:rPr>
      </w:pPr>
      <w:r w:rsidRPr="00A667A0">
        <w:rPr>
          <w:rFonts w:asciiTheme="minorEastAsia" w:hAnsiTheme="minorEastAsia"/>
          <w:sz w:val="24"/>
          <w:szCs w:val="24"/>
        </w:rPr>
        <w:t xml:space="preserve">（５） </w:t>
      </w:r>
      <w:r w:rsidR="00553D3F">
        <w:rPr>
          <w:rFonts w:asciiTheme="minorEastAsia" w:hAnsiTheme="minorEastAsia"/>
          <w:sz w:val="24"/>
          <w:szCs w:val="24"/>
        </w:rPr>
        <w:t xml:space="preserve"> </w:t>
      </w:r>
      <w:r w:rsidRPr="00A667A0">
        <w:rPr>
          <w:rFonts w:asciiTheme="minorEastAsia" w:hAnsiTheme="minorEastAsia"/>
          <w:sz w:val="24"/>
          <w:szCs w:val="24"/>
        </w:rPr>
        <w:t xml:space="preserve">代行運転役務の提供に支障となる代行運転自動車の故障若しくは破損があるとき 又は代行運転自動車が法令の規定に反する改造がなされたものであるとき。 </w:t>
      </w:r>
    </w:p>
    <w:p w:rsidR="00553D3F" w:rsidRDefault="00E70328" w:rsidP="00553D3F">
      <w:pPr>
        <w:ind w:left="720" w:hangingChars="300" w:hanging="720"/>
        <w:rPr>
          <w:rFonts w:asciiTheme="minorEastAsia" w:hAnsiTheme="minorEastAsia"/>
          <w:sz w:val="24"/>
          <w:szCs w:val="24"/>
        </w:rPr>
      </w:pPr>
      <w:r w:rsidRPr="00A667A0">
        <w:rPr>
          <w:rFonts w:asciiTheme="minorEastAsia" w:hAnsiTheme="minorEastAsia"/>
          <w:sz w:val="24"/>
          <w:szCs w:val="24"/>
        </w:rPr>
        <w:t>（６）</w:t>
      </w:r>
      <w:r w:rsidR="00553D3F">
        <w:rPr>
          <w:rFonts w:asciiTheme="minorEastAsia" w:hAnsiTheme="minorEastAsia" w:hint="eastAsia"/>
          <w:sz w:val="24"/>
          <w:szCs w:val="24"/>
        </w:rPr>
        <w:t xml:space="preserve">　</w:t>
      </w:r>
      <w:r w:rsidRPr="00A667A0">
        <w:rPr>
          <w:rFonts w:asciiTheme="minorEastAsia" w:hAnsiTheme="minorEastAsia"/>
          <w:sz w:val="24"/>
          <w:szCs w:val="24"/>
        </w:rPr>
        <w:t xml:space="preserve">当該代行運転役務の提供が道路運送法、道路交通法その他の法令の規定又は公の 秩序若しくは善良の風俗に反するものであるとき。 </w:t>
      </w:r>
    </w:p>
    <w:p w:rsidR="00553D3F" w:rsidRDefault="00E70328" w:rsidP="00A667A0">
      <w:pPr>
        <w:ind w:left="240" w:hangingChars="100" w:hanging="240"/>
        <w:rPr>
          <w:rFonts w:asciiTheme="minorEastAsia" w:hAnsiTheme="minorEastAsia"/>
          <w:sz w:val="24"/>
          <w:szCs w:val="24"/>
        </w:rPr>
      </w:pPr>
      <w:r w:rsidRPr="00A667A0">
        <w:rPr>
          <w:rFonts w:asciiTheme="minorEastAsia" w:hAnsiTheme="minorEastAsia"/>
          <w:sz w:val="24"/>
          <w:szCs w:val="24"/>
        </w:rPr>
        <w:t>（７）</w:t>
      </w:r>
      <w:r w:rsidR="00553D3F">
        <w:rPr>
          <w:rFonts w:asciiTheme="minorEastAsia" w:hAnsiTheme="minorEastAsia" w:hint="eastAsia"/>
          <w:sz w:val="24"/>
          <w:szCs w:val="24"/>
        </w:rPr>
        <w:t xml:space="preserve">　</w:t>
      </w:r>
      <w:r w:rsidRPr="00A667A0">
        <w:rPr>
          <w:rFonts w:asciiTheme="minorEastAsia" w:hAnsiTheme="minorEastAsia"/>
          <w:sz w:val="24"/>
          <w:szCs w:val="24"/>
        </w:rPr>
        <w:t xml:space="preserve">天災その他やむを得ない事由による代行運転役務の提供上の支障があるとき。 </w:t>
      </w:r>
    </w:p>
    <w:p w:rsidR="00553D3F" w:rsidRDefault="00E70328" w:rsidP="00553D3F">
      <w:pPr>
        <w:ind w:left="720" w:hangingChars="300" w:hanging="720"/>
        <w:rPr>
          <w:rFonts w:asciiTheme="minorEastAsia" w:hAnsiTheme="minorEastAsia"/>
          <w:sz w:val="24"/>
          <w:szCs w:val="24"/>
        </w:rPr>
      </w:pPr>
      <w:r w:rsidRPr="00A667A0">
        <w:rPr>
          <w:rFonts w:asciiTheme="minorEastAsia" w:hAnsiTheme="minorEastAsia"/>
          <w:sz w:val="24"/>
          <w:szCs w:val="24"/>
        </w:rPr>
        <w:t>（８）</w:t>
      </w:r>
      <w:r w:rsidR="00553D3F">
        <w:rPr>
          <w:rFonts w:asciiTheme="minorEastAsia" w:hAnsiTheme="minorEastAsia" w:hint="eastAsia"/>
          <w:sz w:val="24"/>
          <w:szCs w:val="24"/>
        </w:rPr>
        <w:t xml:space="preserve">　</w:t>
      </w:r>
      <w:r w:rsidRPr="00A667A0">
        <w:rPr>
          <w:rFonts w:asciiTheme="minorEastAsia" w:hAnsiTheme="minorEastAsia"/>
          <w:sz w:val="24"/>
          <w:szCs w:val="24"/>
        </w:rPr>
        <w:t xml:space="preserve">利用者が当社の運転者その他の係員の行う代行運転自動車の運行の安全確保のた めの措置に従わないとき。 </w:t>
      </w:r>
    </w:p>
    <w:p w:rsidR="00553D3F" w:rsidRDefault="00E70328" w:rsidP="00553D3F">
      <w:pPr>
        <w:ind w:left="720" w:hangingChars="300" w:hanging="720"/>
        <w:rPr>
          <w:rFonts w:asciiTheme="minorEastAsia" w:hAnsiTheme="minorEastAsia"/>
          <w:sz w:val="24"/>
          <w:szCs w:val="24"/>
        </w:rPr>
      </w:pPr>
      <w:r w:rsidRPr="00A667A0">
        <w:rPr>
          <w:rFonts w:asciiTheme="minorEastAsia" w:hAnsiTheme="minorEastAsia"/>
          <w:sz w:val="24"/>
          <w:szCs w:val="24"/>
        </w:rPr>
        <w:t>（９）</w:t>
      </w:r>
      <w:r w:rsidR="00553D3F">
        <w:rPr>
          <w:rFonts w:asciiTheme="minorEastAsia" w:hAnsiTheme="minorEastAsia" w:hint="eastAsia"/>
          <w:sz w:val="24"/>
          <w:szCs w:val="24"/>
        </w:rPr>
        <w:t xml:space="preserve">　</w:t>
      </w:r>
      <w:r w:rsidRPr="00A667A0">
        <w:rPr>
          <w:rFonts w:asciiTheme="minorEastAsia" w:hAnsiTheme="minorEastAsia"/>
          <w:sz w:val="24"/>
          <w:szCs w:val="24"/>
        </w:rPr>
        <w:t xml:space="preserve">利用者が当社の運転者その他の係員に対し代行運転役務の提供に支障を来す行為 を行ったとき。 </w:t>
      </w:r>
    </w:p>
    <w:p w:rsidR="00553D3F" w:rsidRDefault="00E70328" w:rsidP="00A667A0">
      <w:pPr>
        <w:ind w:left="240" w:hangingChars="100" w:hanging="240"/>
        <w:rPr>
          <w:rFonts w:asciiTheme="minorEastAsia" w:hAnsiTheme="minorEastAsia"/>
          <w:sz w:val="24"/>
          <w:szCs w:val="24"/>
        </w:rPr>
      </w:pPr>
      <w:r w:rsidRPr="00A667A0">
        <w:rPr>
          <w:rFonts w:asciiTheme="minorEastAsia" w:hAnsiTheme="minorEastAsia"/>
          <w:sz w:val="24"/>
          <w:szCs w:val="24"/>
        </w:rPr>
        <w:t>（10）</w:t>
      </w:r>
      <w:r w:rsidR="00553D3F">
        <w:rPr>
          <w:rFonts w:asciiTheme="minorEastAsia" w:hAnsiTheme="minorEastAsia" w:hint="eastAsia"/>
          <w:sz w:val="24"/>
          <w:szCs w:val="24"/>
        </w:rPr>
        <w:t xml:space="preserve">　</w:t>
      </w:r>
      <w:r w:rsidRPr="00A667A0">
        <w:rPr>
          <w:rFonts w:asciiTheme="minorEastAsia" w:hAnsiTheme="minorEastAsia"/>
          <w:sz w:val="24"/>
          <w:szCs w:val="24"/>
        </w:rPr>
        <w:t>泥酔等により利用者が行先を明瞭に告げられないとき。</w:t>
      </w:r>
    </w:p>
    <w:p w:rsidR="00553D3F" w:rsidRDefault="00E70328" w:rsidP="00A667A0">
      <w:pPr>
        <w:ind w:left="240" w:hangingChars="100" w:hanging="240"/>
        <w:rPr>
          <w:rFonts w:asciiTheme="minorEastAsia" w:hAnsiTheme="minorEastAsia"/>
          <w:sz w:val="24"/>
          <w:szCs w:val="24"/>
        </w:rPr>
      </w:pPr>
      <w:r w:rsidRPr="00A667A0">
        <w:rPr>
          <w:rFonts w:asciiTheme="minorEastAsia" w:hAnsiTheme="minorEastAsia"/>
          <w:sz w:val="24"/>
          <w:szCs w:val="24"/>
        </w:rPr>
        <w:t>（11）</w:t>
      </w:r>
      <w:r w:rsidR="00553D3F">
        <w:rPr>
          <w:rFonts w:asciiTheme="minorEastAsia" w:hAnsiTheme="minorEastAsia" w:hint="eastAsia"/>
          <w:sz w:val="24"/>
          <w:szCs w:val="24"/>
        </w:rPr>
        <w:t xml:space="preserve">　</w:t>
      </w:r>
      <w:r w:rsidRPr="00A667A0">
        <w:rPr>
          <w:rFonts w:asciiTheme="minorEastAsia" w:hAnsiTheme="minorEastAsia"/>
          <w:sz w:val="24"/>
          <w:szCs w:val="24"/>
        </w:rPr>
        <w:t xml:space="preserve">利用者が付添人を伴わない重病者であるとき。 </w:t>
      </w:r>
    </w:p>
    <w:p w:rsidR="00553D3F" w:rsidRDefault="00E70328" w:rsidP="00553D3F">
      <w:pPr>
        <w:ind w:left="720" w:hangingChars="300" w:hanging="720"/>
        <w:rPr>
          <w:rFonts w:asciiTheme="minorEastAsia" w:hAnsiTheme="minorEastAsia"/>
          <w:sz w:val="24"/>
          <w:szCs w:val="24"/>
        </w:rPr>
      </w:pPr>
      <w:r w:rsidRPr="00A667A0">
        <w:rPr>
          <w:rFonts w:asciiTheme="minorEastAsia" w:hAnsiTheme="minorEastAsia"/>
          <w:sz w:val="24"/>
          <w:szCs w:val="24"/>
        </w:rPr>
        <w:t>（12）</w:t>
      </w:r>
      <w:r w:rsidR="00553D3F">
        <w:rPr>
          <w:rFonts w:asciiTheme="minorEastAsia" w:hAnsiTheme="minorEastAsia" w:hint="eastAsia"/>
          <w:sz w:val="24"/>
          <w:szCs w:val="24"/>
        </w:rPr>
        <w:t xml:space="preserve">　</w:t>
      </w:r>
      <w:r w:rsidRPr="00A667A0">
        <w:rPr>
          <w:rFonts w:asciiTheme="minorEastAsia" w:hAnsiTheme="minorEastAsia"/>
          <w:sz w:val="24"/>
          <w:szCs w:val="24"/>
        </w:rPr>
        <w:t xml:space="preserve">利用者が感染症の予防及び感染症の患者に対する医療に関する法律による一類感 染症、二類感染症、新型インフルエンザ等感染症若しくは指定感染症（入院を必要 とするものに限る。）の患者（これらの患者とみなされる者を含む。）又は新感染症 の所見のある者であるとき。 </w:t>
      </w:r>
    </w:p>
    <w:p w:rsidR="00553D3F" w:rsidRDefault="00E70328" w:rsidP="007E290C">
      <w:pPr>
        <w:ind w:firstLineChars="100" w:firstLine="240"/>
        <w:rPr>
          <w:rFonts w:asciiTheme="minorEastAsia" w:hAnsiTheme="minorEastAsia"/>
          <w:sz w:val="24"/>
          <w:szCs w:val="24"/>
        </w:rPr>
      </w:pPr>
      <w:r w:rsidRPr="00A667A0">
        <w:rPr>
          <w:rFonts w:asciiTheme="minorEastAsia" w:hAnsiTheme="minorEastAsia"/>
          <w:sz w:val="24"/>
          <w:szCs w:val="24"/>
        </w:rPr>
        <w:lastRenderedPageBreak/>
        <w:t xml:space="preserve">（料金） </w:t>
      </w:r>
    </w:p>
    <w:p w:rsidR="00553D3F" w:rsidRDefault="00E70328" w:rsidP="00553D3F">
      <w:pPr>
        <w:ind w:left="720" w:hangingChars="300" w:hanging="720"/>
        <w:rPr>
          <w:rFonts w:asciiTheme="minorEastAsia" w:hAnsiTheme="minorEastAsia"/>
          <w:sz w:val="24"/>
          <w:szCs w:val="24"/>
        </w:rPr>
      </w:pPr>
      <w:r w:rsidRPr="00A667A0">
        <w:rPr>
          <w:rFonts w:asciiTheme="minorEastAsia" w:hAnsiTheme="minorEastAsia"/>
          <w:sz w:val="24"/>
          <w:szCs w:val="24"/>
        </w:rPr>
        <w:t>第５条</w:t>
      </w:r>
      <w:r w:rsidR="00553D3F">
        <w:rPr>
          <w:rFonts w:asciiTheme="minorEastAsia" w:hAnsiTheme="minorEastAsia" w:hint="eastAsia"/>
          <w:sz w:val="24"/>
          <w:szCs w:val="24"/>
        </w:rPr>
        <w:t xml:space="preserve">　</w:t>
      </w:r>
      <w:r w:rsidRPr="00A667A0">
        <w:rPr>
          <w:rFonts w:asciiTheme="minorEastAsia" w:hAnsiTheme="minorEastAsia"/>
          <w:sz w:val="24"/>
          <w:szCs w:val="24"/>
        </w:rPr>
        <w:t>当社が収受する代行運転役務の提供の料金は、自動車運転代行業の業務の適正化</w:t>
      </w:r>
    </w:p>
    <w:p w:rsidR="00553D3F" w:rsidRDefault="00E70328" w:rsidP="00553D3F">
      <w:pPr>
        <w:ind w:leftChars="100" w:left="690" w:hangingChars="200" w:hanging="480"/>
        <w:rPr>
          <w:rFonts w:asciiTheme="minorEastAsia" w:hAnsiTheme="minorEastAsia"/>
          <w:sz w:val="24"/>
          <w:szCs w:val="24"/>
        </w:rPr>
      </w:pPr>
      <w:r w:rsidRPr="00A667A0">
        <w:rPr>
          <w:rFonts w:asciiTheme="minorEastAsia" w:hAnsiTheme="minorEastAsia"/>
          <w:sz w:val="24"/>
          <w:szCs w:val="24"/>
        </w:rPr>
        <w:t>に関する法律の規定に基づき営業所に掲示するとともに、利用者に対してあらかじめ提</w:t>
      </w:r>
    </w:p>
    <w:p w:rsidR="00553D3F" w:rsidRDefault="00E70328" w:rsidP="00553D3F">
      <w:pPr>
        <w:ind w:leftChars="100" w:left="690" w:hangingChars="200" w:hanging="480"/>
        <w:rPr>
          <w:rFonts w:asciiTheme="minorEastAsia" w:hAnsiTheme="minorEastAsia"/>
          <w:sz w:val="24"/>
          <w:szCs w:val="24"/>
        </w:rPr>
      </w:pPr>
      <w:r w:rsidRPr="00A667A0">
        <w:rPr>
          <w:rFonts w:asciiTheme="minorEastAsia" w:hAnsiTheme="minorEastAsia"/>
          <w:sz w:val="24"/>
          <w:szCs w:val="24"/>
        </w:rPr>
        <w:t xml:space="preserve">示する料金表における算出方法により実施しているものによります。 </w:t>
      </w:r>
    </w:p>
    <w:p w:rsidR="00553D3F" w:rsidRDefault="00E70328" w:rsidP="007E290C">
      <w:pPr>
        <w:ind w:leftChars="30" w:left="63" w:firstLineChars="100" w:firstLine="240"/>
        <w:rPr>
          <w:rFonts w:asciiTheme="minorEastAsia" w:hAnsiTheme="minorEastAsia"/>
          <w:sz w:val="24"/>
          <w:szCs w:val="24"/>
        </w:rPr>
      </w:pPr>
      <w:r w:rsidRPr="00A667A0">
        <w:rPr>
          <w:rFonts w:asciiTheme="minorEastAsia" w:hAnsiTheme="minorEastAsia"/>
          <w:sz w:val="24"/>
          <w:szCs w:val="24"/>
        </w:rPr>
        <w:t xml:space="preserve">（料金の収受） </w:t>
      </w:r>
    </w:p>
    <w:p w:rsidR="007E290C" w:rsidRDefault="00E70328" w:rsidP="00553D3F">
      <w:pPr>
        <w:ind w:leftChars="30" w:left="63"/>
        <w:rPr>
          <w:rFonts w:asciiTheme="minorEastAsia" w:hAnsiTheme="minorEastAsia"/>
          <w:sz w:val="24"/>
          <w:szCs w:val="24"/>
        </w:rPr>
      </w:pPr>
      <w:r w:rsidRPr="00A667A0">
        <w:rPr>
          <w:rFonts w:asciiTheme="minorEastAsia" w:hAnsiTheme="minorEastAsia"/>
          <w:sz w:val="24"/>
          <w:szCs w:val="24"/>
        </w:rPr>
        <w:t>第６条</w:t>
      </w:r>
      <w:r w:rsidR="00553D3F">
        <w:rPr>
          <w:rFonts w:asciiTheme="minorEastAsia" w:hAnsiTheme="minorEastAsia" w:hint="eastAsia"/>
          <w:sz w:val="24"/>
          <w:szCs w:val="24"/>
        </w:rPr>
        <w:t xml:space="preserve">　</w:t>
      </w:r>
      <w:r w:rsidRPr="00A667A0">
        <w:rPr>
          <w:rFonts w:asciiTheme="minorEastAsia" w:hAnsiTheme="minorEastAsia"/>
          <w:sz w:val="24"/>
          <w:szCs w:val="24"/>
        </w:rPr>
        <w:t xml:space="preserve">当社は、代行運転役務の提供の終了の際に料金の支払いを求めます。 </w:t>
      </w:r>
    </w:p>
    <w:p w:rsidR="007E290C" w:rsidRDefault="00E70328" w:rsidP="007E290C">
      <w:pPr>
        <w:ind w:leftChars="30" w:left="303" w:hangingChars="100" w:hanging="240"/>
        <w:rPr>
          <w:rFonts w:asciiTheme="minorEastAsia" w:hAnsiTheme="minorEastAsia"/>
          <w:sz w:val="24"/>
          <w:szCs w:val="24"/>
        </w:rPr>
      </w:pPr>
      <w:r w:rsidRPr="00A667A0">
        <w:rPr>
          <w:rFonts w:asciiTheme="minorEastAsia" w:hAnsiTheme="minorEastAsia"/>
          <w:sz w:val="24"/>
          <w:szCs w:val="24"/>
        </w:rPr>
        <w:t>２</w:t>
      </w:r>
      <w:r w:rsidR="007E290C">
        <w:rPr>
          <w:rFonts w:asciiTheme="minorEastAsia" w:hAnsiTheme="minorEastAsia" w:hint="eastAsia"/>
          <w:sz w:val="24"/>
          <w:szCs w:val="24"/>
        </w:rPr>
        <w:t xml:space="preserve">　</w:t>
      </w:r>
      <w:r w:rsidRPr="00A667A0">
        <w:rPr>
          <w:rFonts w:asciiTheme="minorEastAsia" w:hAnsiTheme="minorEastAsia"/>
          <w:sz w:val="24"/>
          <w:szCs w:val="24"/>
        </w:rPr>
        <w:t>当社は、料金を収受した場合であって利用者の求めがあったときは、収受した料金の 額を記載した領収証を発行します。</w:t>
      </w:r>
    </w:p>
    <w:p w:rsidR="007E290C" w:rsidRDefault="00E70328" w:rsidP="007E290C">
      <w:pPr>
        <w:ind w:leftChars="130" w:left="273"/>
        <w:rPr>
          <w:rFonts w:asciiTheme="minorEastAsia" w:hAnsiTheme="minorEastAsia"/>
          <w:sz w:val="24"/>
          <w:szCs w:val="24"/>
        </w:rPr>
      </w:pPr>
      <w:r w:rsidRPr="00A667A0">
        <w:rPr>
          <w:rFonts w:asciiTheme="minorEastAsia" w:hAnsiTheme="minorEastAsia"/>
          <w:sz w:val="24"/>
          <w:szCs w:val="24"/>
        </w:rPr>
        <w:t xml:space="preserve">（利用者及び第三者に対する責任） </w:t>
      </w:r>
    </w:p>
    <w:p w:rsidR="007E290C" w:rsidRDefault="00E70328" w:rsidP="007E290C">
      <w:pPr>
        <w:ind w:left="240" w:hangingChars="100" w:hanging="240"/>
        <w:rPr>
          <w:rFonts w:asciiTheme="minorEastAsia" w:hAnsiTheme="minorEastAsia"/>
          <w:sz w:val="24"/>
          <w:szCs w:val="24"/>
        </w:rPr>
      </w:pPr>
      <w:r w:rsidRPr="00A667A0">
        <w:rPr>
          <w:rFonts w:asciiTheme="minorEastAsia" w:hAnsiTheme="minorEastAsia"/>
          <w:sz w:val="24"/>
          <w:szCs w:val="24"/>
        </w:rPr>
        <w:t>第７条</w:t>
      </w:r>
      <w:r w:rsidR="007E290C">
        <w:rPr>
          <w:rFonts w:asciiTheme="minorEastAsia" w:hAnsiTheme="minorEastAsia" w:hint="eastAsia"/>
          <w:sz w:val="24"/>
          <w:szCs w:val="24"/>
        </w:rPr>
        <w:t xml:space="preserve">　</w:t>
      </w:r>
      <w:r w:rsidRPr="00A667A0">
        <w:rPr>
          <w:rFonts w:asciiTheme="minorEastAsia" w:hAnsiTheme="minorEastAsia"/>
          <w:sz w:val="24"/>
          <w:szCs w:val="24"/>
        </w:rPr>
        <w:t>当社は、当社の代行運転自動車及び随伴用自動車（以下「代行運転自動車等」という。）の運行によって、利用者若しくは第三者の生命若しくは身体を害したとき、代行</w:t>
      </w:r>
    </w:p>
    <w:p w:rsidR="00E56E87" w:rsidRDefault="00E70328" w:rsidP="007E290C">
      <w:pPr>
        <w:ind w:leftChars="100" w:left="210"/>
        <w:rPr>
          <w:rFonts w:asciiTheme="minorEastAsia" w:hAnsiTheme="minorEastAsia"/>
          <w:sz w:val="24"/>
          <w:szCs w:val="24"/>
        </w:rPr>
      </w:pPr>
      <w:r w:rsidRPr="00A667A0">
        <w:rPr>
          <w:rFonts w:asciiTheme="minorEastAsia" w:hAnsiTheme="minorEastAsia"/>
          <w:sz w:val="24"/>
          <w:szCs w:val="24"/>
        </w:rPr>
        <w:t xml:space="preserve">運転自動車を損壊したとき又は第三者の財産に損害を与えたときは、これによって生じた損害を賠償する責に任じます。ただし、当社及び当社の運転者が代行運転自動車等の 運行に関し注意を怠らなかったこと、当該利用者又は当社の運転者その他の係員以外の 第三者に故意又は過失のあったこと並びに代行運転自動車等に構造上の欠陥又は機能の 障害があったことを証明したときは、この限りではありません。 </w:t>
      </w:r>
    </w:p>
    <w:p w:rsidR="00E56E87" w:rsidRDefault="00E70328" w:rsidP="00E56E87">
      <w:pPr>
        <w:ind w:left="240" w:hangingChars="100" w:hanging="240"/>
        <w:rPr>
          <w:rFonts w:asciiTheme="minorEastAsia" w:hAnsiTheme="minorEastAsia"/>
          <w:sz w:val="24"/>
          <w:szCs w:val="24"/>
        </w:rPr>
      </w:pPr>
      <w:r w:rsidRPr="00A667A0">
        <w:rPr>
          <w:rFonts w:asciiTheme="minorEastAsia" w:hAnsiTheme="minorEastAsia"/>
          <w:sz w:val="24"/>
          <w:szCs w:val="24"/>
        </w:rPr>
        <w:t>２</w:t>
      </w:r>
      <w:r w:rsidR="00E56E87">
        <w:rPr>
          <w:rFonts w:asciiTheme="minorEastAsia" w:hAnsiTheme="minorEastAsia" w:hint="eastAsia"/>
          <w:sz w:val="24"/>
          <w:szCs w:val="24"/>
        </w:rPr>
        <w:t xml:space="preserve">　</w:t>
      </w:r>
      <w:r w:rsidRPr="00A667A0">
        <w:rPr>
          <w:rFonts w:asciiTheme="minorEastAsia" w:hAnsiTheme="minorEastAsia"/>
          <w:sz w:val="24"/>
          <w:szCs w:val="24"/>
        </w:rPr>
        <w:t xml:space="preserve">前項の場合において、当社の責任は、当社の運転者の代行運転自動車への乗車のとき に始まり、下車をもって終わります。 </w:t>
      </w:r>
    </w:p>
    <w:p w:rsidR="00E56E87" w:rsidRDefault="00E70328" w:rsidP="00E56E87">
      <w:pPr>
        <w:ind w:left="240" w:hangingChars="100" w:hanging="240"/>
        <w:rPr>
          <w:rFonts w:asciiTheme="minorEastAsia" w:hAnsiTheme="minorEastAsia"/>
          <w:sz w:val="24"/>
          <w:szCs w:val="24"/>
        </w:rPr>
      </w:pPr>
      <w:r w:rsidRPr="00A667A0">
        <w:rPr>
          <w:rFonts w:asciiTheme="minorEastAsia" w:hAnsiTheme="minorEastAsia"/>
          <w:sz w:val="24"/>
          <w:szCs w:val="24"/>
        </w:rPr>
        <w:t>第７条の２</w:t>
      </w:r>
      <w:r w:rsidR="00E56E87">
        <w:rPr>
          <w:rFonts w:asciiTheme="minorEastAsia" w:hAnsiTheme="minorEastAsia" w:hint="eastAsia"/>
          <w:sz w:val="24"/>
          <w:szCs w:val="24"/>
        </w:rPr>
        <w:t xml:space="preserve">　</w:t>
      </w:r>
      <w:r w:rsidRPr="00A667A0">
        <w:rPr>
          <w:rFonts w:asciiTheme="minorEastAsia" w:hAnsiTheme="minorEastAsia"/>
          <w:sz w:val="24"/>
          <w:szCs w:val="24"/>
        </w:rPr>
        <w:t xml:space="preserve">当社は、前条第１項で定める代行運転自動車等の運行により生じた利用者そ の他の者の生命、身体又は財産の損害を賠償するため、あらかじめ以下の措置を講じま す。 </w:t>
      </w:r>
    </w:p>
    <w:p w:rsidR="00E56E87" w:rsidRDefault="00E56E87" w:rsidP="00E56E87">
      <w:pPr>
        <w:pStyle w:val="a3"/>
        <w:numPr>
          <w:ilvl w:val="0"/>
          <w:numId w:val="2"/>
        </w:numPr>
        <w:ind w:leftChars="0"/>
        <w:rPr>
          <w:rFonts w:asciiTheme="minorEastAsia" w:hAnsiTheme="minorEastAsia"/>
          <w:sz w:val="24"/>
          <w:szCs w:val="24"/>
        </w:rPr>
      </w:pPr>
      <w:r>
        <w:rPr>
          <w:rFonts w:asciiTheme="minorEastAsia" w:hAnsiTheme="minorEastAsia" w:hint="eastAsia"/>
          <w:sz w:val="24"/>
          <w:szCs w:val="24"/>
        </w:rPr>
        <w:t xml:space="preserve">　</w:t>
      </w:r>
      <w:r w:rsidR="00E70328" w:rsidRPr="00E56E87">
        <w:rPr>
          <w:rFonts w:asciiTheme="minorEastAsia" w:hAnsiTheme="minorEastAsia"/>
          <w:sz w:val="24"/>
          <w:szCs w:val="24"/>
        </w:rPr>
        <w:t xml:space="preserve">代行運転自動車について、対人八千万円以上、対物二百万円以上、車両二百万円以上を限度額としててん補することを内容とする損害賠償責任保険（共済）契約を 締結すること。 </w:t>
      </w:r>
    </w:p>
    <w:p w:rsidR="00E56E87" w:rsidRDefault="00E56E87" w:rsidP="00E56E87">
      <w:pPr>
        <w:pStyle w:val="a3"/>
        <w:numPr>
          <w:ilvl w:val="0"/>
          <w:numId w:val="2"/>
        </w:numPr>
        <w:ind w:leftChars="0"/>
        <w:rPr>
          <w:rFonts w:asciiTheme="minorEastAsia" w:hAnsiTheme="minorEastAsia"/>
          <w:sz w:val="24"/>
          <w:szCs w:val="24"/>
        </w:rPr>
      </w:pPr>
      <w:r>
        <w:rPr>
          <w:rFonts w:asciiTheme="minorEastAsia" w:hAnsiTheme="minorEastAsia" w:hint="eastAsia"/>
          <w:sz w:val="24"/>
          <w:szCs w:val="24"/>
        </w:rPr>
        <w:t xml:space="preserve">　</w:t>
      </w:r>
      <w:r w:rsidR="00E70328" w:rsidRPr="00E56E87">
        <w:rPr>
          <w:rFonts w:asciiTheme="minorEastAsia" w:hAnsiTheme="minorEastAsia"/>
          <w:sz w:val="24"/>
          <w:szCs w:val="24"/>
        </w:rPr>
        <w:t xml:space="preserve">随伴用自動車について、対人八千万円以上、対物二百万円以上を限度額としてて ん補することを内容とする損害賠償責任保険（共済）契約を締結すること。 </w:t>
      </w:r>
    </w:p>
    <w:p w:rsidR="00E56E87" w:rsidRDefault="00E70328" w:rsidP="00E56E87">
      <w:pPr>
        <w:ind w:left="240" w:hangingChars="100" w:hanging="240"/>
        <w:rPr>
          <w:rFonts w:asciiTheme="minorEastAsia" w:hAnsiTheme="minorEastAsia"/>
          <w:sz w:val="24"/>
          <w:szCs w:val="24"/>
        </w:rPr>
      </w:pPr>
      <w:r w:rsidRPr="00E56E87">
        <w:rPr>
          <w:rFonts w:asciiTheme="minorEastAsia" w:hAnsiTheme="minorEastAsia"/>
          <w:sz w:val="24"/>
          <w:szCs w:val="24"/>
        </w:rPr>
        <w:t>２</w:t>
      </w:r>
      <w:r w:rsidR="00E56E87">
        <w:rPr>
          <w:rFonts w:asciiTheme="minorEastAsia" w:hAnsiTheme="minorEastAsia" w:hint="eastAsia"/>
          <w:sz w:val="24"/>
          <w:szCs w:val="24"/>
        </w:rPr>
        <w:t xml:space="preserve">　</w:t>
      </w:r>
      <w:r w:rsidRPr="00E56E87">
        <w:rPr>
          <w:rFonts w:asciiTheme="minorEastAsia" w:hAnsiTheme="minorEastAsia"/>
          <w:sz w:val="24"/>
          <w:szCs w:val="24"/>
        </w:rPr>
        <w:t xml:space="preserve">当社は、利用者に代行運転役務を提供しようとするときは、前項に定める損害を賠償 するための措置の概要を利用者に書面により提示して説明します。 </w:t>
      </w:r>
    </w:p>
    <w:p w:rsidR="00E56E87" w:rsidRDefault="00E70328" w:rsidP="00E56E87">
      <w:pPr>
        <w:ind w:left="240" w:hangingChars="100" w:hanging="240"/>
        <w:rPr>
          <w:rFonts w:asciiTheme="minorEastAsia" w:hAnsiTheme="minorEastAsia"/>
          <w:sz w:val="24"/>
          <w:szCs w:val="24"/>
        </w:rPr>
      </w:pPr>
      <w:r w:rsidRPr="00E56E87">
        <w:rPr>
          <w:rFonts w:asciiTheme="minorEastAsia" w:hAnsiTheme="minorEastAsia"/>
          <w:sz w:val="24"/>
          <w:szCs w:val="24"/>
        </w:rPr>
        <w:t>第８条</w:t>
      </w:r>
      <w:r w:rsidR="00E56E87">
        <w:rPr>
          <w:rFonts w:asciiTheme="minorEastAsia" w:hAnsiTheme="minorEastAsia" w:hint="eastAsia"/>
          <w:sz w:val="24"/>
          <w:szCs w:val="24"/>
        </w:rPr>
        <w:t xml:space="preserve">　</w:t>
      </w:r>
      <w:r w:rsidRPr="00E56E87">
        <w:rPr>
          <w:rFonts w:asciiTheme="minorEastAsia" w:hAnsiTheme="minorEastAsia"/>
          <w:sz w:val="24"/>
          <w:szCs w:val="24"/>
        </w:rPr>
        <w:t>当社は、第７条によるほか、その代行運転役務の提供に関し利用者が受けた損害 を賠償する責に任じます。ただし、当社及び当社の運転者が代行運転役務の提供に関し 注意を怠らなかったことを証明したときは、この限りではありません。</w:t>
      </w:r>
    </w:p>
    <w:p w:rsidR="0092714F" w:rsidRDefault="00E70328" w:rsidP="00E56E87">
      <w:pPr>
        <w:ind w:left="240" w:hangingChars="100" w:hanging="240"/>
        <w:rPr>
          <w:rFonts w:asciiTheme="minorEastAsia" w:hAnsiTheme="minorEastAsia"/>
          <w:sz w:val="24"/>
          <w:szCs w:val="24"/>
        </w:rPr>
      </w:pPr>
      <w:r w:rsidRPr="00E56E87">
        <w:rPr>
          <w:rFonts w:asciiTheme="minorEastAsia" w:hAnsiTheme="minorEastAsia"/>
          <w:sz w:val="24"/>
          <w:szCs w:val="24"/>
        </w:rPr>
        <w:t>第９条</w:t>
      </w:r>
      <w:r w:rsidR="00E56E87">
        <w:rPr>
          <w:rFonts w:asciiTheme="minorEastAsia" w:hAnsiTheme="minorEastAsia" w:hint="eastAsia"/>
          <w:sz w:val="24"/>
          <w:szCs w:val="24"/>
        </w:rPr>
        <w:t xml:space="preserve">　</w:t>
      </w:r>
      <w:r w:rsidRPr="00E56E87">
        <w:rPr>
          <w:rFonts w:asciiTheme="minorEastAsia" w:hAnsiTheme="minorEastAsia"/>
          <w:sz w:val="24"/>
          <w:szCs w:val="24"/>
        </w:rPr>
        <w:t xml:space="preserve">当社は、天災その他当社の責に帰することができない事由により、代行運転自動 車の運行の安全の確保のため一時的に運行中止その他の措置をしたときは、これによっ て利用者が受けた損害を賠償する責に任じません。 </w:t>
      </w:r>
    </w:p>
    <w:p w:rsidR="0092714F" w:rsidRDefault="00E70328" w:rsidP="0092714F">
      <w:pPr>
        <w:ind w:leftChars="100" w:left="210"/>
        <w:rPr>
          <w:rFonts w:asciiTheme="minorEastAsia" w:hAnsiTheme="minorEastAsia"/>
          <w:sz w:val="24"/>
          <w:szCs w:val="24"/>
        </w:rPr>
      </w:pPr>
      <w:r w:rsidRPr="00E56E87">
        <w:rPr>
          <w:rFonts w:asciiTheme="minorEastAsia" w:hAnsiTheme="minorEastAsia"/>
          <w:sz w:val="24"/>
          <w:szCs w:val="24"/>
        </w:rPr>
        <w:t xml:space="preserve">（利用者の責任） </w:t>
      </w:r>
    </w:p>
    <w:p w:rsidR="006D52E1" w:rsidRPr="00E56E87" w:rsidRDefault="00E70328" w:rsidP="00E56E87">
      <w:pPr>
        <w:ind w:left="240" w:hangingChars="100" w:hanging="240"/>
        <w:rPr>
          <w:rFonts w:asciiTheme="minorEastAsia" w:hAnsiTheme="minorEastAsia"/>
          <w:sz w:val="24"/>
          <w:szCs w:val="24"/>
        </w:rPr>
      </w:pPr>
      <w:r w:rsidRPr="00E56E87">
        <w:rPr>
          <w:rFonts w:asciiTheme="minorEastAsia" w:hAnsiTheme="minorEastAsia"/>
          <w:sz w:val="24"/>
          <w:szCs w:val="24"/>
        </w:rPr>
        <w:t>第</w:t>
      </w:r>
      <w:r w:rsidR="0092714F">
        <w:rPr>
          <w:rFonts w:asciiTheme="minorEastAsia" w:hAnsiTheme="minorEastAsia" w:hint="eastAsia"/>
          <w:sz w:val="24"/>
          <w:szCs w:val="24"/>
        </w:rPr>
        <w:t>10</w:t>
      </w:r>
      <w:r w:rsidRPr="00E56E87">
        <w:rPr>
          <w:rFonts w:asciiTheme="minorEastAsia" w:hAnsiTheme="minorEastAsia"/>
          <w:sz w:val="24"/>
          <w:szCs w:val="24"/>
        </w:rPr>
        <w:t>条</w:t>
      </w:r>
      <w:r w:rsidR="0092714F">
        <w:rPr>
          <w:rFonts w:asciiTheme="minorEastAsia" w:hAnsiTheme="minorEastAsia" w:hint="eastAsia"/>
          <w:sz w:val="24"/>
          <w:szCs w:val="24"/>
        </w:rPr>
        <w:t xml:space="preserve"> </w:t>
      </w:r>
      <w:r w:rsidRPr="00E56E87">
        <w:rPr>
          <w:rFonts w:asciiTheme="minorEastAsia" w:hAnsiTheme="minorEastAsia"/>
          <w:sz w:val="24"/>
          <w:szCs w:val="24"/>
        </w:rPr>
        <w:t>当社は、利用者の故意若しくは過失により又は利用者が法令若しくはこの約款の 規定を守らないことにより当社が損害を受けたときは、その利用者に対し、その損害の 賠償を求めます。</w:t>
      </w:r>
    </w:p>
    <w:sectPr w:rsidR="006D52E1" w:rsidRPr="00E56E87" w:rsidSect="00553D3F">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A4B51"/>
    <w:multiLevelType w:val="hybridMultilevel"/>
    <w:tmpl w:val="2F2AE4D8"/>
    <w:lvl w:ilvl="0" w:tplc="ADB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20471A"/>
    <w:multiLevelType w:val="hybridMultilevel"/>
    <w:tmpl w:val="304C19EC"/>
    <w:lvl w:ilvl="0" w:tplc="2160C91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28"/>
    <w:rsid w:val="0023012E"/>
    <w:rsid w:val="004E277E"/>
    <w:rsid w:val="00553D3F"/>
    <w:rsid w:val="007E290C"/>
    <w:rsid w:val="008968C7"/>
    <w:rsid w:val="0092714F"/>
    <w:rsid w:val="00A667A0"/>
    <w:rsid w:val="00E56E87"/>
    <w:rsid w:val="00E70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87BA1C-A69E-4471-B252-C809F45D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3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2016-10-06T04:56:00Z</dcterms:created>
  <dcterms:modified xsi:type="dcterms:W3CDTF">2016-10-06T06:17:00Z</dcterms:modified>
</cp:coreProperties>
</file>